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9F" w:rsidRPr="00EF3F86" w:rsidRDefault="00277B9F" w:rsidP="0027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 аудит бюджета в МИД КР за 2017-2018 годы </w:t>
      </w:r>
    </w:p>
    <w:p w:rsidR="00277B9F" w:rsidRDefault="00277B9F" w:rsidP="00277B9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</w:p>
    <w:p w:rsidR="00277B9F" w:rsidRPr="00F053B1" w:rsidRDefault="00277B9F" w:rsidP="00277B9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Советом Счетной палаты </w:t>
      </w:r>
      <w:proofErr w:type="spellStart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Республики рассмотрен отчет об </w:t>
      </w:r>
      <w:r w:rsidRPr="00F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аудите исполнения бюджета и деятельности в Министерстве иностранных дел </w:t>
      </w:r>
      <w:proofErr w:type="spellStart"/>
      <w:r w:rsidRPr="00F0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F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его подведомственных учреждениях за 2017-2018 годы. </w:t>
      </w:r>
    </w:p>
    <w:p w:rsidR="00277B9F" w:rsidRDefault="00277B9F" w:rsidP="00277B9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3F86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Аудит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ом</w:t>
      </w:r>
      <w:r w:rsidRPr="00EF3F86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установлено, </w:t>
      </w:r>
      <w:r>
        <w:rPr>
          <w:rStyle w:val="s0"/>
          <w:sz w:val="28"/>
          <w:szCs w:val="28"/>
        </w:rPr>
        <w:t>з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а 2017-2018 годы финансовые нарушения установлены в основном в подведомственных учреждениях министерства, а именно в 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>Дипл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оматической академии МИД КР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им.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>К.Дикамбаева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 Государственном предприятии дипломатического сервиса «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Кыргыздипсервис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». Так, если в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Дипакадемии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отмечено превышение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дебиторской задолженности над креди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торской задолженностью, то в «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Кыргыздипсервисе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установлено нецелевое использование денежных средств. В частности, </w:t>
      </w:r>
      <w:r>
        <w:rPr>
          <w:rFonts w:ascii="Times New Roman" w:hAnsi="Times New Roman"/>
          <w:sz w:val="28"/>
          <w:szCs w:val="28"/>
        </w:rPr>
        <w:t>в</w:t>
      </w:r>
      <w:r w:rsidRPr="002646DE">
        <w:rPr>
          <w:rFonts w:ascii="Times New Roman" w:hAnsi="Times New Roman"/>
          <w:sz w:val="28"/>
          <w:szCs w:val="28"/>
        </w:rPr>
        <w:t>ыделенные средства на содержание и</w:t>
      </w:r>
      <w:r>
        <w:rPr>
          <w:rFonts w:ascii="Times New Roman" w:hAnsi="Times New Roman"/>
          <w:sz w:val="28"/>
          <w:szCs w:val="28"/>
        </w:rPr>
        <w:t>нженера по техническому надзору</w:t>
      </w:r>
      <w:r w:rsidRPr="002646DE">
        <w:rPr>
          <w:rFonts w:ascii="Times New Roman" w:hAnsi="Times New Roman"/>
          <w:sz w:val="28"/>
          <w:szCs w:val="28"/>
        </w:rPr>
        <w:t xml:space="preserve"> были использованы на хозяйственные нужды ГП «</w:t>
      </w:r>
      <w:proofErr w:type="spellStart"/>
      <w:r w:rsidRPr="002646DE">
        <w:rPr>
          <w:rFonts w:ascii="Times New Roman" w:hAnsi="Times New Roman"/>
          <w:sz w:val="28"/>
          <w:szCs w:val="28"/>
        </w:rPr>
        <w:t>Кыргыздипсервис</w:t>
      </w:r>
      <w:proofErr w:type="spellEnd"/>
      <w:r w:rsidRPr="002646DE">
        <w:rPr>
          <w:rFonts w:ascii="Times New Roman" w:hAnsi="Times New Roman"/>
          <w:sz w:val="28"/>
          <w:szCs w:val="28"/>
        </w:rPr>
        <w:t>», а технический надзор строительством объекта произведен за счет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277B9F" w:rsidRDefault="00277B9F" w:rsidP="00277B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2646DE">
        <w:rPr>
          <w:rFonts w:ascii="Times New Roman" w:hAnsi="Times New Roman"/>
          <w:sz w:val="28"/>
          <w:szCs w:val="28"/>
        </w:rPr>
        <w:t>оступившие денежн</w:t>
      </w:r>
      <w:r>
        <w:rPr>
          <w:rFonts w:ascii="Times New Roman" w:hAnsi="Times New Roman"/>
          <w:sz w:val="28"/>
          <w:szCs w:val="28"/>
        </w:rPr>
        <w:t xml:space="preserve">ые средства на сумму 86960 долларов </w:t>
      </w:r>
      <w:r w:rsidRPr="002646DE">
        <w:rPr>
          <w:rFonts w:ascii="Times New Roman" w:hAnsi="Times New Roman"/>
          <w:sz w:val="28"/>
          <w:szCs w:val="28"/>
        </w:rPr>
        <w:t xml:space="preserve">США, отнесены на нераспределенную прибыль 2017 года и использованы на расходы предприятия. </w:t>
      </w:r>
      <w:r>
        <w:rPr>
          <w:rFonts w:ascii="Times New Roman" w:hAnsi="Times New Roman"/>
          <w:sz w:val="28"/>
          <w:szCs w:val="28"/>
        </w:rPr>
        <w:t xml:space="preserve">В ходе аудита установлено, что данная сумма денежных средств </w:t>
      </w:r>
      <w:r w:rsidRPr="00C32435">
        <w:rPr>
          <w:rFonts w:ascii="Times New Roman" w:hAnsi="Times New Roman"/>
          <w:sz w:val="28"/>
          <w:szCs w:val="28"/>
        </w:rPr>
        <w:t>подлежит перечислению в доход республиканского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84">
        <w:rPr>
          <w:rFonts w:ascii="Times New Roman" w:hAnsi="Times New Roman"/>
          <w:sz w:val="28"/>
          <w:szCs w:val="28"/>
        </w:rPr>
        <w:t>По этому вопросу Счетной палатой КР напр</w:t>
      </w:r>
      <w:r>
        <w:rPr>
          <w:rFonts w:ascii="Times New Roman" w:hAnsi="Times New Roman"/>
          <w:sz w:val="28"/>
          <w:szCs w:val="28"/>
        </w:rPr>
        <w:t>а</w:t>
      </w:r>
      <w:r w:rsidRPr="00F71184">
        <w:rPr>
          <w:rFonts w:ascii="Times New Roman" w:hAnsi="Times New Roman"/>
          <w:sz w:val="28"/>
          <w:szCs w:val="28"/>
        </w:rPr>
        <w:t xml:space="preserve">влено </w:t>
      </w:r>
      <w:r w:rsidRPr="00F71184">
        <w:rPr>
          <w:rFonts w:ascii="Times New Roman" w:hAnsi="Times New Roman"/>
          <w:bCs/>
          <w:sz w:val="28"/>
          <w:szCs w:val="28"/>
        </w:rPr>
        <w:t xml:space="preserve">предписание в Министерство иностранных дел КР </w:t>
      </w:r>
      <w:r w:rsidRPr="00F71184">
        <w:rPr>
          <w:rFonts w:ascii="Times New Roman" w:hAnsi="Times New Roman"/>
          <w:sz w:val="28"/>
          <w:szCs w:val="28"/>
        </w:rPr>
        <w:t>о перечислении Государственным предприятием «</w:t>
      </w:r>
      <w:proofErr w:type="spellStart"/>
      <w:r w:rsidRPr="00F71184">
        <w:rPr>
          <w:rFonts w:ascii="Times New Roman" w:hAnsi="Times New Roman"/>
          <w:sz w:val="28"/>
          <w:szCs w:val="28"/>
        </w:rPr>
        <w:t>Кыргыздипсервис</w:t>
      </w:r>
      <w:proofErr w:type="spellEnd"/>
      <w:r w:rsidRPr="00F71184">
        <w:rPr>
          <w:rFonts w:ascii="Times New Roman" w:hAnsi="Times New Roman"/>
          <w:sz w:val="28"/>
          <w:szCs w:val="28"/>
        </w:rPr>
        <w:t>» вышеуказанной суммы в республиканский бюджет.</w:t>
      </w:r>
    </w:p>
    <w:p w:rsidR="00277B9F" w:rsidRPr="00F71184" w:rsidRDefault="00277B9F" w:rsidP="00277B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нарушений в 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>Дипл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оматической академии МИД КР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им.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>К.Дикамбаева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, превышение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дебиторской задолженности над креди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торской задолженностью составляет 75,3 тыс. сомов. Данная сумма была зачтена </w:t>
      </w:r>
      <w:r w:rsidRPr="00EF3F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республиканский бюджет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ходе аудита.</w:t>
      </w:r>
    </w:p>
    <w:p w:rsidR="00277B9F" w:rsidRPr="003F0334" w:rsidRDefault="00277B9F" w:rsidP="0027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34">
        <w:rPr>
          <w:rFonts w:ascii="Times New Roman" w:hAnsi="Times New Roman" w:cs="Times New Roman"/>
          <w:sz w:val="28"/>
          <w:szCs w:val="28"/>
        </w:rPr>
        <w:t>По результатам аудита направлен отчет об аудите в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34">
        <w:rPr>
          <w:rFonts w:ascii="Times New Roman" w:hAnsi="Times New Roman" w:cs="Times New Roman"/>
          <w:sz w:val="28"/>
          <w:szCs w:val="28"/>
        </w:rPr>
        <w:t xml:space="preserve">органы.  </w:t>
      </w:r>
    </w:p>
    <w:p w:rsidR="00E4627E" w:rsidRDefault="00E4627E">
      <w:bookmarkStart w:id="0" w:name="_GoBack"/>
      <w:bookmarkEnd w:id="0"/>
    </w:p>
    <w:sectPr w:rsidR="00E4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F"/>
    <w:rsid w:val="00277B9F"/>
    <w:rsid w:val="00E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0FA9-E64E-41C8-9010-8812CA6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77B9F"/>
    <w:rPr>
      <w:rFonts w:ascii="Times New Roman" w:hAnsi="Times New Roman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Туголбаева</dc:creator>
  <cp:keywords/>
  <dc:description/>
  <cp:lastModifiedBy>Гульмира Туголбаева</cp:lastModifiedBy>
  <cp:revision>1</cp:revision>
  <dcterms:created xsi:type="dcterms:W3CDTF">2019-11-28T09:42:00Z</dcterms:created>
  <dcterms:modified xsi:type="dcterms:W3CDTF">2019-11-28T09:42:00Z</dcterms:modified>
</cp:coreProperties>
</file>